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48" w:rsidRPr="00113C96" w:rsidRDefault="00A47582" w:rsidP="00F96448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96448" w:rsidRPr="00113C96">
        <w:rPr>
          <w:sz w:val="28"/>
          <w:szCs w:val="28"/>
        </w:rPr>
        <w:t>ТВЕРЖДЕНЫ</w:t>
      </w:r>
      <w:r w:rsidR="00F96448" w:rsidRPr="00113C96">
        <w:rPr>
          <w:sz w:val="28"/>
          <w:szCs w:val="28"/>
        </w:rPr>
        <w:br/>
      </w:r>
      <w:hyperlink r:id="rId4" w:anchor="0" w:history="1">
        <w:r w:rsidR="00F96448" w:rsidRPr="00113C96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="00F96448" w:rsidRPr="00113C96">
        <w:rPr>
          <w:sz w:val="28"/>
          <w:szCs w:val="28"/>
        </w:rPr>
        <w:t xml:space="preserve"> Правительства</w:t>
      </w:r>
      <w:r w:rsidR="00F96448" w:rsidRPr="00113C96">
        <w:rPr>
          <w:sz w:val="28"/>
          <w:szCs w:val="28"/>
        </w:rPr>
        <w:br/>
        <w:t>Российской Федерации</w:t>
      </w:r>
      <w:r w:rsidR="00F96448" w:rsidRPr="00113C96">
        <w:rPr>
          <w:sz w:val="28"/>
          <w:szCs w:val="28"/>
        </w:rPr>
        <w:br/>
        <w:t>от 23 сентября 2020 г. N 1527</w:t>
      </w:r>
    </w:p>
    <w:p w:rsidR="00F96448" w:rsidRDefault="00F96448" w:rsidP="00F96448">
      <w:pPr>
        <w:jc w:val="center"/>
        <w:outlineLvl w:val="2"/>
        <w:rPr>
          <w:b/>
          <w:bCs/>
          <w:sz w:val="28"/>
          <w:szCs w:val="28"/>
        </w:rPr>
      </w:pPr>
    </w:p>
    <w:p w:rsidR="00F96448" w:rsidRDefault="00F96448" w:rsidP="00F96448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r w:rsidRPr="00113C96">
        <w:rPr>
          <w:b/>
          <w:bCs/>
          <w:sz w:val="28"/>
          <w:szCs w:val="28"/>
        </w:rPr>
        <w:t>Правила</w:t>
      </w:r>
      <w:r w:rsidRPr="00113C96">
        <w:rPr>
          <w:b/>
          <w:bCs/>
          <w:sz w:val="28"/>
          <w:szCs w:val="28"/>
        </w:rPr>
        <w:br/>
        <w:t>организованной перевозки группы детей автобусами</w:t>
      </w:r>
    </w:p>
    <w:bookmarkEnd w:id="0"/>
    <w:p w:rsidR="00F96448" w:rsidRPr="00113C96" w:rsidRDefault="00F96448" w:rsidP="00F96448">
      <w:pPr>
        <w:jc w:val="center"/>
        <w:outlineLvl w:val="2"/>
        <w:rPr>
          <w:b/>
          <w:bCs/>
          <w:sz w:val="28"/>
          <w:szCs w:val="28"/>
        </w:rPr>
      </w:pP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2. Для целей настоящих Правил: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 г. N 1090 "О правилах дорожного движения";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 xml:space="preserve"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</w:t>
      </w:r>
      <w:r w:rsidRPr="00113C96">
        <w:rPr>
          <w:sz w:val="28"/>
          <w:szCs w:val="28"/>
        </w:rPr>
        <w:lastRenderedPageBreak/>
        <w:t>управление по обеспечению безопасности дорожного движения Министерства внутренних дел Российской Федерации;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4. Предусмотренное </w:t>
      </w:r>
      <w:hyperlink r:id="rId5" w:anchor="1003" w:history="1">
        <w:r w:rsidRPr="00113C96">
          <w:rPr>
            <w:color w:val="0000FF"/>
            <w:sz w:val="28"/>
            <w:szCs w:val="28"/>
            <w:u w:val="single"/>
          </w:rPr>
          <w:t>пунктом 3</w:t>
        </w:r>
      </w:hyperlink>
      <w:r w:rsidRPr="00113C96">
        <w:rPr>
          <w:sz w:val="28"/>
          <w:szCs w:val="28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 xml:space="preserve">Предусмотренная </w:t>
      </w:r>
      <w:hyperlink r:id="rId6" w:anchor="1003" w:history="1">
        <w:r w:rsidRPr="00113C96">
          <w:rPr>
            <w:color w:val="0000FF"/>
            <w:sz w:val="28"/>
            <w:szCs w:val="28"/>
            <w:u w:val="single"/>
          </w:rPr>
          <w:t>пунктом 3</w:t>
        </w:r>
      </w:hyperlink>
      <w:r w:rsidRPr="00113C96">
        <w:rPr>
          <w:sz w:val="28"/>
          <w:szCs w:val="28"/>
        </w:rP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113C96">
        <w:rPr>
          <w:sz w:val="28"/>
          <w:szCs w:val="28"/>
        </w:rPr>
        <w:t>тому же маршруту с указанием дат</w:t>
      </w:r>
      <w:proofErr w:type="gramEnd"/>
      <w:r w:rsidRPr="00113C96">
        <w:rPr>
          <w:sz w:val="28"/>
          <w:szCs w:val="28"/>
        </w:rPr>
        <w:t xml:space="preserve"> и времени осуществления таких перевозок.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Такое уведомление подается до начала первой из указанных в нем перевозок.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7. Если согласно </w:t>
      </w:r>
      <w:proofErr w:type="gramStart"/>
      <w:r w:rsidRPr="00113C96">
        <w:rPr>
          <w:sz w:val="28"/>
          <w:szCs w:val="28"/>
        </w:rPr>
        <w:t>графику движения</w:t>
      </w:r>
      <w:proofErr w:type="gramEnd"/>
      <w:r w:rsidRPr="00113C96">
        <w:rPr>
          <w:sz w:val="28"/>
          <w:szCs w:val="28"/>
        </w:rPr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 w:rsidRPr="00113C96">
        <w:rPr>
          <w:sz w:val="28"/>
          <w:szCs w:val="28"/>
        </w:rPr>
        <w:t>и</w:t>
      </w:r>
      <w:proofErr w:type="gramEnd"/>
      <w:r w:rsidRPr="00113C96">
        <w:rPr>
          <w:sz w:val="28"/>
          <w:szCs w:val="28"/>
        </w:rPr>
        <w:t xml:space="preserve"> если посадка (высадка) детей осуществляется через одну дверь автобуса.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3C96">
        <w:rPr>
          <w:sz w:val="28"/>
          <w:szCs w:val="28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сопровождающих лиц с указанием их фамилии, имени, отчества (при наличии) и номера контактного телефона;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</w:t>
      </w:r>
      <w:r w:rsidRPr="00113C96">
        <w:rPr>
          <w:sz w:val="28"/>
          <w:szCs w:val="28"/>
        </w:rPr>
        <w:lastRenderedPageBreak/>
        <w:t>допускается. Контроль за соблюдением указанных требований возлагается на сопровождающих лиц.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17. К управлению автобусами, осуществляющими организованную перевозку группы детей, допускаются водители: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 xml:space="preserve">б) прошедшие </w:t>
      </w:r>
      <w:proofErr w:type="spellStart"/>
      <w:r w:rsidRPr="00113C96">
        <w:rPr>
          <w:sz w:val="28"/>
          <w:szCs w:val="28"/>
        </w:rPr>
        <w:t>предрейсовый</w:t>
      </w:r>
      <w:proofErr w:type="spellEnd"/>
      <w:r w:rsidRPr="00113C96">
        <w:rPr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 xml:space="preserve">в) не </w:t>
      </w:r>
      <w:proofErr w:type="spellStart"/>
      <w:r w:rsidRPr="00113C96">
        <w:rPr>
          <w:sz w:val="28"/>
          <w:szCs w:val="28"/>
        </w:rPr>
        <w:t>привлекавшиеся</w:t>
      </w:r>
      <w:proofErr w:type="spellEnd"/>
      <w:r w:rsidRPr="00113C96">
        <w:rPr>
          <w:sz w:val="28"/>
          <w:szCs w:val="28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а) пункте отправления;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в) пункте назначения;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 w:rsidRPr="00113C96">
        <w:rPr>
          <w:sz w:val="28"/>
          <w:szCs w:val="28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13C96">
        <w:rPr>
          <w:sz w:val="28"/>
          <w:szCs w:val="28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r:id="rId7" w:anchor="1017" w:history="1">
        <w:r w:rsidRPr="00113C96">
          <w:rPr>
            <w:color w:val="0000FF"/>
            <w:sz w:val="28"/>
            <w:szCs w:val="28"/>
            <w:u w:val="single"/>
          </w:rPr>
          <w:t>пункта 17</w:t>
        </w:r>
      </w:hyperlink>
      <w:r w:rsidRPr="00113C96">
        <w:rPr>
          <w:sz w:val="28"/>
          <w:szCs w:val="28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Подменный автобус должен соответствовать требованиям </w:t>
      </w:r>
      <w:hyperlink r:id="rId8" w:anchor="1016" w:history="1">
        <w:r w:rsidRPr="00113C96">
          <w:rPr>
            <w:color w:val="0000FF"/>
            <w:sz w:val="28"/>
            <w:szCs w:val="28"/>
            <w:u w:val="single"/>
          </w:rPr>
          <w:t>пункта 16</w:t>
        </w:r>
      </w:hyperlink>
      <w:r w:rsidRPr="00113C96">
        <w:rPr>
          <w:sz w:val="28"/>
          <w:szCs w:val="28"/>
        </w:rPr>
        <w:t xml:space="preserve"> настоящих Правил, а подменный водитель - требованиям </w:t>
      </w:r>
      <w:hyperlink r:id="rId9" w:anchor="1017" w:history="1">
        <w:r w:rsidRPr="00113C96">
          <w:rPr>
            <w:color w:val="0000FF"/>
            <w:sz w:val="28"/>
            <w:szCs w:val="28"/>
            <w:u w:val="single"/>
          </w:rPr>
          <w:t>пункта 17</w:t>
        </w:r>
      </w:hyperlink>
      <w:r w:rsidRPr="00113C96">
        <w:rPr>
          <w:sz w:val="28"/>
          <w:szCs w:val="28"/>
        </w:rPr>
        <w:t xml:space="preserve"> настоящих Правил.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При прибытии подменного автобуса и (или) подменного водителя документы, указанные в </w:t>
      </w:r>
      <w:hyperlink r:id="rId10" w:anchor="1018" w:history="1">
        <w:r w:rsidRPr="00113C96">
          <w:rPr>
            <w:color w:val="0000FF"/>
            <w:sz w:val="28"/>
            <w:szCs w:val="28"/>
            <w:u w:val="single"/>
          </w:rPr>
          <w:t>пункте 18</w:t>
        </w:r>
      </w:hyperlink>
      <w:r w:rsidRPr="00113C96">
        <w:rPr>
          <w:sz w:val="28"/>
          <w:szCs w:val="28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C96">
        <w:rPr>
          <w:sz w:val="28"/>
          <w:szCs w:val="28"/>
        </w:rPr>
        <w:t xml:space="preserve">23. Оригиналы документов, указанных в </w:t>
      </w:r>
      <w:hyperlink r:id="rId11" w:anchor="1003" w:history="1">
        <w:r w:rsidRPr="00113C96">
          <w:rPr>
            <w:color w:val="0000FF"/>
            <w:sz w:val="28"/>
            <w:szCs w:val="28"/>
            <w:u w:val="single"/>
          </w:rPr>
          <w:t>пунктах 3</w:t>
        </w:r>
      </w:hyperlink>
      <w:r w:rsidRPr="00113C96">
        <w:rPr>
          <w:sz w:val="28"/>
          <w:szCs w:val="28"/>
        </w:rPr>
        <w:t xml:space="preserve">, </w:t>
      </w:r>
      <w:hyperlink r:id="rId12" w:anchor="1013" w:history="1">
        <w:r w:rsidRPr="00113C96">
          <w:rPr>
            <w:color w:val="0000FF"/>
            <w:sz w:val="28"/>
            <w:szCs w:val="28"/>
            <w:u w:val="single"/>
          </w:rPr>
          <w:t>13</w:t>
        </w:r>
      </w:hyperlink>
      <w:r w:rsidRPr="00113C96">
        <w:rPr>
          <w:sz w:val="28"/>
          <w:szCs w:val="28"/>
        </w:rPr>
        <w:t xml:space="preserve"> и </w:t>
      </w:r>
      <w:hyperlink r:id="rId13" w:anchor="1018" w:history="1">
        <w:r w:rsidRPr="00113C96">
          <w:rPr>
            <w:color w:val="0000FF"/>
            <w:sz w:val="28"/>
            <w:szCs w:val="28"/>
            <w:u w:val="single"/>
          </w:rPr>
          <w:t>18</w:t>
        </w:r>
      </w:hyperlink>
      <w:r w:rsidRPr="00113C96">
        <w:rPr>
          <w:sz w:val="28"/>
          <w:szCs w:val="28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F96448" w:rsidRPr="00113C96" w:rsidRDefault="00F96448" w:rsidP="00F96448">
      <w:pPr>
        <w:jc w:val="both"/>
        <w:rPr>
          <w:sz w:val="28"/>
          <w:szCs w:val="28"/>
        </w:rPr>
      </w:pPr>
    </w:p>
    <w:p w:rsidR="00F96448" w:rsidRDefault="00F96448" w:rsidP="00F96448">
      <w:pPr>
        <w:rPr>
          <w:i/>
          <w:sz w:val="20"/>
          <w:szCs w:val="20"/>
        </w:rPr>
      </w:pPr>
    </w:p>
    <w:p w:rsidR="00546AED" w:rsidRDefault="00546AED"/>
    <w:sectPr w:rsidR="0054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8"/>
    <w:rsid w:val="00546AED"/>
    <w:rsid w:val="00A47582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A74"/>
  <w15:chartTrackingRefBased/>
  <w15:docId w15:val="{FB1D4D70-1B88-4FB5-AD4D-57567F76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91848/" TargetMode="External"/><Relationship Id="rId13" Type="http://schemas.openxmlformats.org/officeDocument/2006/relationships/hyperlink" Target="https://www.garant.ru/products/ipo/prime/doc/745918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91848/" TargetMode="External"/><Relationship Id="rId12" Type="http://schemas.openxmlformats.org/officeDocument/2006/relationships/hyperlink" Target="https://www.garant.ru/products/ipo/prime/doc/745918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91848/" TargetMode="External"/><Relationship Id="rId11" Type="http://schemas.openxmlformats.org/officeDocument/2006/relationships/hyperlink" Target="https://www.garant.ru/products/ipo/prime/doc/74591848/" TargetMode="External"/><Relationship Id="rId5" Type="http://schemas.openxmlformats.org/officeDocument/2006/relationships/hyperlink" Target="https://www.garant.ru/products/ipo/prime/doc/7459184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4591848/" TargetMode="External"/><Relationship Id="rId4" Type="http://schemas.openxmlformats.org/officeDocument/2006/relationships/hyperlink" Target="https://www.garant.ru/products/ipo/prime/doc/74591848/" TargetMode="External"/><Relationship Id="rId9" Type="http://schemas.openxmlformats.org/officeDocument/2006/relationships/hyperlink" Target="https://www.garant.ru/products/ipo/prime/doc/745918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Ирина Петровна</dc:creator>
  <cp:keywords/>
  <dc:description/>
  <cp:lastModifiedBy>Бондаренко Ирина Петровна</cp:lastModifiedBy>
  <cp:revision>2</cp:revision>
  <dcterms:created xsi:type="dcterms:W3CDTF">2020-10-30T10:54:00Z</dcterms:created>
  <dcterms:modified xsi:type="dcterms:W3CDTF">2020-10-30T10:54:00Z</dcterms:modified>
</cp:coreProperties>
</file>